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0000"/>
          <w:sz w:val="36"/>
        </w:rPr>
        <w:t>关于申报2021年度“中国商业联合会科学技术奖”的通知</w:t>
      </w:r>
    </w:p>
    <w:p>
      <w:pPr>
        <w:jc w:val="center"/>
      </w:pPr>
      <w:r>
        <w:rPr>
          <w:color w:val="808080"/>
          <w:sz w:val="20"/>
        </w:rPr>
        <w:t>发布时间：2021-06-07</w:t>
      </w:r>
    </w:p>
    <w:p>
      <w:r>
        <w:t>————————————————————————————————————————</w:t>
      </w:r>
    </w:p>
    <w:p>
      <w:pPr>
        <w:spacing w:after="120"/>
        <w:ind w:firstLine="420"/>
      </w:pPr>
      <w:r>
        <w:rPr>
          <w:rFonts w:ascii="宋体" w:hAnsi="宋体" w:eastAsia="宋体"/>
        </w:rPr>
        <w:t>各位老师： 根据《关于申报2021年度“中国商业联合会科学技术奖”的通知》（中商联科技委〔2021〕1号）的相关要求，为做好2021年度“中国商业联合会科学技术奖”的推荐、申报工作，现将有关事项通知如下： 一、奖励设置及证书颁发 （一）等级设置：特等奖（科技创新效果明显、社会影响巨大、经济效益可观的）、一等奖、二等奖、三等奖。 中国商业联合会作为国家科学技术奖的提名单位,每年将从获得全国商业科技进步奖特等奖等项目中，择优提名国家科学技术奖评审。 （二）对获奖项目的主要完成单位和主要完成人，由中国商业联合会颁发相应的奖励证书。 二、申报内容 凡属创新技术、产品、工艺、材料与设计成果，高新技术产业化成果，创新体制与管理成果，社会公益类平台网络建设成果，软科学与论文成果，规范、标准，科普图书与电子出版物等的，均可申报。 三、评审范围 专业评审组学科包括：作物遗传育种与园艺、农艺与农业工程、林业、养殖业、科普、工人农民技术创新、自主创新企业、轻工、纺织、化工、机械、电子与科学仪器、通信、计算机与自动控制、土木建筑、标准计量及文体科技、环境保护、气候变化与环境监测、中医中药、药物与生物医学工程、先进制造与重大装备、安全生产、循环经济与节能减排、现代服务业信息化等专业。一级和二/三级学科见《国家科技进步奖专业评审组评审范围》。 四、申报项目完成人限制条件 同一人作为项目第一完成人，在同一年度只能申报一个项目。 五、申报材料要求 （一）申报单位和个人认真填写《全国商业科技进步奖推荐书》（附件1）、全国商业科技进步奖推荐书形式审查表（附件2）。《全国商业科技进步奖推荐书》填写说明见附件1文末。 （二）报送材料。纸质版推荐书原件一份，主件与附件一并装订，A4规格纸张，打印方式单双面不限，竖向左侧装订；电子版推荐书（含主件部分、附件部分，主件部分为word文档）；全国商业科技进步奖推荐书形式审查表（附件2）纸质版一份，不需装订。 申报截止时间 请于2021年8月20日前将推荐书报送至业务科。 七、联系方式 联系电话：82605403 附件： 关于申报2021年度“中国商业联合会科学技术奖”的通知.zip 62ae93811bf4cbef85fbb476c5c75ff5.zip (44.72 KB)</w:t>
      </w:r>
    </w:p>
    <w:p>
      <w:pPr>
        <w:spacing w:after="120"/>
        <w:ind w:firstLine="420"/>
      </w:pPr>
      <w:r>
        <w:rPr>
          <w:rFonts w:ascii="宋体" w:hAnsi="宋体" w:eastAsia="宋体"/>
        </w:rPr>
        <w:t>关于申报2021年度“中国商业联合会科学技术奖”的通知.zip 62ae93811bf4cbef85fbb476c5c75ff5.zip (44.72 KB)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